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BD" w:rsidRDefault="00F050BD" w:rsidP="00F050BD">
      <w:pPr>
        <w:pStyle w:val="a6"/>
        <w:tabs>
          <w:tab w:val="left" w:pos="117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02E6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дошкольное образовательное учреждение-                                         </w:t>
      </w:r>
    </w:p>
    <w:p w:rsidR="00F050BD" w:rsidRPr="005402E6" w:rsidRDefault="00F050BD" w:rsidP="00F050BD">
      <w:pPr>
        <w:pStyle w:val="a6"/>
        <w:tabs>
          <w:tab w:val="left" w:pos="117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402E6">
        <w:rPr>
          <w:rFonts w:ascii="Times New Roman" w:hAnsi="Times New Roman"/>
          <w:b/>
          <w:sz w:val="24"/>
          <w:szCs w:val="24"/>
          <w:lang w:val="ru-RU"/>
        </w:rPr>
        <w:t xml:space="preserve"> детский сад №5 р.п</w:t>
      </w:r>
      <w:proofErr w:type="gramStart"/>
      <w:r w:rsidRPr="005402E6">
        <w:rPr>
          <w:rFonts w:ascii="Times New Roman" w:hAnsi="Times New Roman"/>
          <w:b/>
          <w:sz w:val="24"/>
          <w:szCs w:val="24"/>
          <w:lang w:val="ru-RU"/>
        </w:rPr>
        <w:t>.З</w:t>
      </w:r>
      <w:proofErr w:type="gramEnd"/>
      <w:r w:rsidRPr="005402E6">
        <w:rPr>
          <w:rFonts w:ascii="Times New Roman" w:hAnsi="Times New Roman"/>
          <w:b/>
          <w:sz w:val="24"/>
          <w:szCs w:val="24"/>
          <w:lang w:val="ru-RU"/>
        </w:rPr>
        <w:t>еметчино (Филиал №1</w:t>
      </w:r>
      <w:r w:rsidRPr="005402E6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F050BD" w:rsidRPr="005402E6" w:rsidRDefault="00F050BD" w:rsidP="00F050BD">
      <w:pPr>
        <w:pStyle w:val="a6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F050BD" w:rsidRDefault="00F050BD" w:rsidP="00F050BD">
      <w:pPr>
        <w:pStyle w:val="a3"/>
        <w:shd w:val="clear" w:color="auto" w:fill="FFFFFF"/>
        <w:spacing w:before="215" w:beforeAutospacing="0" w:after="258" w:afterAutospacing="0"/>
        <w:rPr>
          <w:rFonts w:ascii="Tahoma" w:hAnsi="Tahoma" w:cs="Tahoma"/>
          <w:b/>
          <w:bCs/>
          <w:color w:val="111111"/>
          <w:sz w:val="28"/>
          <w:szCs w:val="28"/>
        </w:rPr>
      </w:pPr>
    </w:p>
    <w:p w:rsidR="00F050BD" w:rsidRDefault="00F050BD" w:rsidP="007D445D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color w:val="111111"/>
          <w:sz w:val="56"/>
          <w:szCs w:val="56"/>
        </w:rPr>
      </w:pPr>
      <w:r w:rsidRPr="00F050BD">
        <w:rPr>
          <w:b/>
          <w:bCs/>
          <w:color w:val="111111"/>
          <w:sz w:val="56"/>
          <w:szCs w:val="56"/>
        </w:rPr>
        <w:t>Консультация для родителей</w:t>
      </w:r>
    </w:p>
    <w:p w:rsidR="00F050BD" w:rsidRDefault="00F050BD" w:rsidP="00F050BD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color w:val="111111"/>
          <w:sz w:val="72"/>
          <w:szCs w:val="72"/>
        </w:rPr>
      </w:pPr>
    </w:p>
    <w:p w:rsidR="00F050BD" w:rsidRPr="007D445D" w:rsidRDefault="00F050BD" w:rsidP="007D445D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color w:val="111111"/>
          <w:sz w:val="64"/>
          <w:szCs w:val="64"/>
        </w:rPr>
      </w:pPr>
      <w:r w:rsidRPr="007D445D">
        <w:rPr>
          <w:b/>
          <w:bCs/>
          <w:color w:val="111111"/>
          <w:sz w:val="64"/>
          <w:szCs w:val="64"/>
        </w:rPr>
        <w:t>«Лепк</w:t>
      </w:r>
      <w:proofErr w:type="gramStart"/>
      <w:r w:rsidRPr="007D445D">
        <w:rPr>
          <w:b/>
          <w:bCs/>
          <w:color w:val="111111"/>
          <w:sz w:val="64"/>
          <w:szCs w:val="64"/>
        </w:rPr>
        <w:t>а-</w:t>
      </w:r>
      <w:proofErr w:type="gramEnd"/>
      <w:r w:rsidRPr="007D445D">
        <w:rPr>
          <w:b/>
          <w:bCs/>
          <w:color w:val="111111"/>
          <w:sz w:val="64"/>
          <w:szCs w:val="64"/>
        </w:rPr>
        <w:t xml:space="preserve"> эффективное средство развития творческих способностей дошкольника»</w:t>
      </w:r>
    </w:p>
    <w:p w:rsidR="00F050BD" w:rsidRDefault="007D445D" w:rsidP="007D445D">
      <w:pPr>
        <w:pStyle w:val="a3"/>
        <w:shd w:val="clear" w:color="auto" w:fill="FFFFFF"/>
        <w:spacing w:before="215" w:beforeAutospacing="0" w:after="258" w:afterAutospacing="0"/>
        <w:jc w:val="center"/>
        <w:rPr>
          <w:rFonts w:ascii="Tahoma" w:hAnsi="Tahoma" w:cs="Tahoma"/>
          <w:b/>
          <w:bCs/>
          <w:color w:val="111111"/>
          <w:sz w:val="28"/>
          <w:szCs w:val="28"/>
        </w:rPr>
      </w:pPr>
      <w:r>
        <w:rPr>
          <w:rFonts w:ascii="Tahoma" w:hAnsi="Tahoma" w:cs="Tahoma"/>
          <w:b/>
          <w:bCs/>
          <w:noProof/>
          <w:color w:val="111111"/>
          <w:sz w:val="28"/>
          <w:szCs w:val="28"/>
        </w:rPr>
        <w:drawing>
          <wp:inline distT="0" distB="0" distL="0" distR="0">
            <wp:extent cx="4465984" cy="3138985"/>
            <wp:effectExtent l="19050" t="0" r="0" b="0"/>
            <wp:docPr id="2" name="Рисунок 1" descr="C:\Documents and Settings\Секрет\Рабочий стол\c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cat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23" cy="314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0BD" w:rsidRDefault="00F050BD" w:rsidP="00F050BD">
      <w:pPr>
        <w:pStyle w:val="a3"/>
        <w:shd w:val="clear" w:color="auto" w:fill="FFFFFF"/>
        <w:spacing w:before="215" w:beforeAutospacing="0" w:after="258" w:afterAutospacing="0"/>
        <w:rPr>
          <w:rFonts w:ascii="Tahoma" w:hAnsi="Tahoma" w:cs="Tahoma"/>
          <w:b/>
          <w:bCs/>
          <w:color w:val="111111"/>
          <w:sz w:val="28"/>
          <w:szCs w:val="28"/>
        </w:rPr>
      </w:pPr>
    </w:p>
    <w:p w:rsidR="007D445D" w:rsidRPr="005402E6" w:rsidRDefault="007D445D" w:rsidP="007D445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ahoma" w:hAnsi="Tahoma" w:cs="Tahoma"/>
          <w:b/>
          <w:bCs/>
          <w:color w:val="111111"/>
          <w:sz w:val="28"/>
          <w:szCs w:val="28"/>
        </w:rPr>
        <w:tab/>
      </w:r>
      <w:r w:rsidRPr="005402E6">
        <w:rPr>
          <w:rFonts w:ascii="Times New Roman" w:hAnsi="Times New Roman" w:cs="Times New Roman"/>
          <w:b/>
          <w:sz w:val="32"/>
          <w:szCs w:val="32"/>
        </w:rPr>
        <w:t>Подготовила:</w:t>
      </w:r>
      <w:r w:rsidRPr="005402E6">
        <w:rPr>
          <w:rFonts w:ascii="Times New Roman" w:hAnsi="Times New Roman" w:cs="Times New Roman"/>
          <w:sz w:val="32"/>
          <w:szCs w:val="32"/>
        </w:rPr>
        <w:t xml:space="preserve"> воспитатель первой категории</w:t>
      </w:r>
    </w:p>
    <w:p w:rsidR="007D445D" w:rsidRPr="005402E6" w:rsidRDefault="007D445D" w:rsidP="007D445D">
      <w:pPr>
        <w:tabs>
          <w:tab w:val="center" w:pos="503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5402E6">
        <w:rPr>
          <w:rFonts w:ascii="Times New Roman" w:hAnsi="Times New Roman" w:cs="Times New Roman"/>
          <w:sz w:val="32"/>
          <w:szCs w:val="32"/>
        </w:rPr>
        <w:t>Секрет Н.А.</w:t>
      </w:r>
    </w:p>
    <w:p w:rsidR="007D445D" w:rsidRDefault="007D445D" w:rsidP="007D445D">
      <w:pPr>
        <w:pStyle w:val="a3"/>
        <w:shd w:val="clear" w:color="auto" w:fill="FFFFFF"/>
        <w:spacing w:before="215" w:beforeAutospacing="0" w:after="258" w:afterAutospacing="0"/>
        <w:rPr>
          <w:rFonts w:ascii="Tahoma" w:hAnsi="Tahoma" w:cs="Tahoma"/>
          <w:b/>
          <w:bCs/>
          <w:color w:val="111111"/>
          <w:sz w:val="28"/>
          <w:szCs w:val="28"/>
        </w:rPr>
      </w:pPr>
    </w:p>
    <w:p w:rsidR="00F050BD" w:rsidRDefault="00F050BD" w:rsidP="007D445D">
      <w:pPr>
        <w:pStyle w:val="a3"/>
        <w:shd w:val="clear" w:color="auto" w:fill="FFFFFF"/>
        <w:tabs>
          <w:tab w:val="left" w:pos="5137"/>
        </w:tabs>
        <w:spacing w:before="215" w:beforeAutospacing="0" w:after="258" w:afterAutospacing="0"/>
        <w:rPr>
          <w:rFonts w:ascii="Tahoma" w:hAnsi="Tahoma" w:cs="Tahoma"/>
          <w:b/>
          <w:bCs/>
          <w:color w:val="111111"/>
          <w:sz w:val="28"/>
          <w:szCs w:val="28"/>
        </w:rPr>
      </w:pPr>
    </w:p>
    <w:p w:rsidR="00F050BD" w:rsidRDefault="00F050BD" w:rsidP="00F050BD">
      <w:pPr>
        <w:pStyle w:val="a3"/>
        <w:shd w:val="clear" w:color="auto" w:fill="FFFFFF"/>
        <w:spacing w:before="215" w:beforeAutospacing="0" w:after="258" w:afterAutospacing="0"/>
        <w:rPr>
          <w:rFonts w:ascii="Tahoma" w:hAnsi="Tahoma" w:cs="Tahoma"/>
          <w:b/>
          <w:bCs/>
          <w:color w:val="111111"/>
          <w:sz w:val="28"/>
          <w:szCs w:val="28"/>
        </w:rPr>
      </w:pP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F050BD">
        <w:rPr>
          <w:b/>
          <w:bCs/>
          <w:sz w:val="32"/>
          <w:szCs w:val="32"/>
        </w:rPr>
        <w:lastRenderedPageBreak/>
        <w:t>Лепка- это один из видов изобразительной деятельности дошкольников, основное назначение которой – образное отражение действительности. Значение лепки для развития ребенка огромно. Скульптор И. Я. Гинцбург говорил о значении лепки следующее: «…В семье изобразительных искусств лепка играет ту же роль, как и арифметика в математических науках. Это азбука представления о предмете. Это первое чтение, изложения предмета. Правильное соотношение частей, отличие главного от второстепенного – тела от приставных частей – все это ясно выражается при изображении предмета посредством лепки».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rStyle w:val="a4"/>
          <w:sz w:val="32"/>
          <w:szCs w:val="32"/>
        </w:rPr>
        <w:t>Лепк</w:t>
      </w:r>
      <w:proofErr w:type="gramStart"/>
      <w:r w:rsidRPr="00F050BD">
        <w:rPr>
          <w:rStyle w:val="a4"/>
          <w:sz w:val="32"/>
          <w:szCs w:val="32"/>
        </w:rPr>
        <w:t>а</w:t>
      </w:r>
      <w:r w:rsidRPr="00F050BD">
        <w:rPr>
          <w:sz w:val="32"/>
          <w:szCs w:val="32"/>
        </w:rPr>
        <w:t>-</w:t>
      </w:r>
      <w:proofErr w:type="gramEnd"/>
      <w:r w:rsidRPr="00F050BD">
        <w:rPr>
          <w:sz w:val="32"/>
          <w:szCs w:val="32"/>
        </w:rPr>
        <w:t xml:space="preserve"> один из самых эмоциональных из продуктивных видов изобразительной деятельности. Техника</w:t>
      </w:r>
      <w:r w:rsidRPr="00F050BD">
        <w:rPr>
          <w:rStyle w:val="a4"/>
          <w:sz w:val="32"/>
          <w:szCs w:val="32"/>
        </w:rPr>
        <w:t>лепк</w:t>
      </w:r>
      <w:proofErr w:type="gramStart"/>
      <w:r w:rsidRPr="00F050BD">
        <w:rPr>
          <w:rStyle w:val="a4"/>
          <w:sz w:val="32"/>
          <w:szCs w:val="32"/>
        </w:rPr>
        <w:t>и-</w:t>
      </w:r>
      <w:proofErr w:type="gramEnd"/>
      <w:r w:rsidRPr="00F050BD">
        <w:rPr>
          <w:rStyle w:val="a4"/>
          <w:sz w:val="32"/>
          <w:szCs w:val="32"/>
        </w:rPr>
        <w:t xml:space="preserve"> самая безыскусная</w:t>
      </w:r>
      <w:r w:rsidRPr="00F050BD">
        <w:rPr>
          <w:sz w:val="32"/>
          <w:szCs w:val="32"/>
        </w:rPr>
        <w:t>, но при этом самая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развивающая</w:t>
      </w:r>
      <w:r w:rsidRPr="00F050BD">
        <w:rPr>
          <w:sz w:val="32"/>
          <w:szCs w:val="32"/>
        </w:rPr>
        <w:t>. В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синхронно работают две руки, и координируется работа двух полушарий.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– это не только забавные игрушки и радость совместного общения, это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  <w:u w:val="single"/>
        </w:rPr>
        <w:t>и</w:t>
      </w:r>
      <w:r w:rsidRPr="00F050BD">
        <w:rPr>
          <w:sz w:val="32"/>
          <w:szCs w:val="32"/>
        </w:rPr>
        <w:t>: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координация движений обеих рук и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развитие мелкой моторики</w:t>
      </w:r>
      <w:r w:rsidRPr="00F050BD">
        <w:rPr>
          <w:sz w:val="32"/>
          <w:szCs w:val="32"/>
        </w:rPr>
        <w:t>;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разнообразие сенсорного опыта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5"/>
          <w:sz w:val="32"/>
          <w:szCs w:val="32"/>
        </w:rPr>
        <w:t>(чувство пластики, формы, материала, веса)</w:t>
      </w:r>
      <w:r w:rsidRPr="00F050BD">
        <w:rPr>
          <w:sz w:val="32"/>
          <w:szCs w:val="32"/>
        </w:rPr>
        <w:t>;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возможность создания объемных поделок;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умение планировать работу и доводить ее до конца;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богатое воображение.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В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лепке</w:t>
      </w:r>
      <w:r w:rsidRPr="00F050BD">
        <w:rPr>
          <w:sz w:val="32"/>
          <w:szCs w:val="32"/>
        </w:rPr>
        <w:t>, как и в любой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творческой деятельности</w:t>
      </w:r>
      <w:r w:rsidRPr="00F050BD">
        <w:rPr>
          <w:sz w:val="32"/>
          <w:szCs w:val="32"/>
        </w:rPr>
        <w:t>, ярко выражена направленность на конечный результат.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Материалами для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 детей дошкольного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возраста могут быть любые пластичные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  <w:u w:val="single"/>
        </w:rPr>
        <w:t>тела</w:t>
      </w:r>
      <w:r w:rsidRPr="00F050BD">
        <w:rPr>
          <w:sz w:val="32"/>
          <w:szCs w:val="32"/>
        </w:rPr>
        <w:t>: глина, пластилин, тесто, снег, влажный песок.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Глина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Основным и наилучшим материалом для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 является глина</w:t>
      </w:r>
      <w:r w:rsidRPr="00F050BD">
        <w:rPr>
          <w:sz w:val="32"/>
          <w:szCs w:val="32"/>
        </w:rPr>
        <w:t>. Она эластична, хорошо формуется; высохшее изделие обладает достаточной крепостью, сохраняет форму, хорошо принимает любую краску. Хранят глину в полиэтиленовых пакетах, чтобы не проходил воздух; время от времени глину обрызгивают водой. Для предохранения рук от прилипания глины, перед началом работы следует слегка смазать руки подсолнечным маслом.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Пластилин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lastRenderedPageBreak/>
        <w:t>Услышав слово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5"/>
          <w:sz w:val="32"/>
          <w:szCs w:val="32"/>
        </w:rPr>
        <w:t>«пластилин»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сразу же представляем, что предстоит лепить. Дети очень любят лепить из пластилина - это красочный, яркий пластичный материал для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</w:t>
      </w:r>
      <w:r w:rsidRPr="00F050BD">
        <w:rPr>
          <w:sz w:val="32"/>
          <w:szCs w:val="32"/>
        </w:rPr>
        <w:t>. Приемы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из пластилина разнообразны. Пластилин прекрасно смешивается и получается большое разнообразие оттенков. Процесс смешивания пластилина очень интересен детям и тоже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способствует развитию творческой активности</w:t>
      </w:r>
      <w:r w:rsidRPr="00F050BD">
        <w:rPr>
          <w:sz w:val="32"/>
          <w:szCs w:val="32"/>
        </w:rPr>
        <w:t>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Тесто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 xml:space="preserve">Приемы работы с тестом очень схожи с приемами работы с пластилином. Но нужно </w:t>
      </w:r>
      <w:proofErr w:type="gramStart"/>
      <w:r w:rsidRPr="00F050BD">
        <w:rPr>
          <w:sz w:val="32"/>
          <w:szCs w:val="32"/>
        </w:rPr>
        <w:t>учитывать</w:t>
      </w:r>
      <w:proofErr w:type="gramEnd"/>
      <w:r w:rsidRPr="00F050BD">
        <w:rPr>
          <w:sz w:val="32"/>
          <w:szCs w:val="32"/>
        </w:rPr>
        <w:t xml:space="preserve"> что тесто более сложный материал и отдельные детали не нужно примазывать, а просто смочить водой. Оконченное произведение можно раскрасить, добавляя в </w:t>
      </w:r>
      <w:proofErr w:type="gramStart"/>
      <w:r w:rsidRPr="00F050BD">
        <w:rPr>
          <w:sz w:val="32"/>
          <w:szCs w:val="32"/>
        </w:rPr>
        <w:t>краски</w:t>
      </w:r>
      <w:proofErr w:type="gramEnd"/>
      <w:r w:rsidRPr="00F050BD">
        <w:rPr>
          <w:sz w:val="32"/>
          <w:szCs w:val="32"/>
        </w:rPr>
        <w:t xml:space="preserve"> клей ПВА. Тогда высохшая краска держится прочно, не смазывается, не растирается.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Снег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Зимой во время прогулок материалом для создания лепных скульптур может быть снег.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из снег</w:t>
      </w:r>
      <w:proofErr w:type="gramStart"/>
      <w:r w:rsidRPr="00F050BD">
        <w:rPr>
          <w:sz w:val="32"/>
          <w:szCs w:val="32"/>
        </w:rPr>
        <w:t>а-</w:t>
      </w:r>
      <w:proofErr w:type="gramEnd"/>
      <w:r w:rsidRPr="00F050BD">
        <w:rPr>
          <w:sz w:val="32"/>
          <w:szCs w:val="32"/>
        </w:rPr>
        <w:t xml:space="preserve"> очень интересное и увлекательное занятие. Но обязательным условием для этого материала является достаточная влажность. Снег можно заготавливать в любую погоду, складывая его в определенное место и прихлопывать, а во влажную погоду гора снега готова для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творения</w:t>
      </w:r>
      <w:r w:rsidRPr="00F050BD">
        <w:rPr>
          <w:sz w:val="32"/>
          <w:szCs w:val="32"/>
        </w:rPr>
        <w:t>. Море положительных эмоций вызовет коллективная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снеговика или снежной крепости. Совместное обыгрывание построек сближает детей, укрепляет дружбу, формирует нравственные качества. И пусть живут изделия из снега недолго, но даже за короткое время они радуют всех своей необычной красотой.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Песок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Любимое занятие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детворы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 xml:space="preserve">на прогулке летом – игры с песком. Лепить из песка можно как отдельные постройки, так и целые города. Пользоваться для создания объемных фигур различными формочками, ведерками, лопатками. Как и для снега, так и для песка обязательное условие – достаточная влажность. Дети с большим удовольствием лепят из песка и обыгрывают свои постройки, будь то дорога для машины или торт для кукол. И не так важно, что может быть испачкана одежда, ведь это вполне устранимо, а вот полученные умения и навыки, </w:t>
      </w:r>
      <w:r w:rsidRPr="00F050BD">
        <w:rPr>
          <w:sz w:val="32"/>
          <w:szCs w:val="32"/>
        </w:rPr>
        <w:lastRenderedPageBreak/>
        <w:t>эстетическое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удовлетворение</w:t>
      </w:r>
      <w:r w:rsidRPr="00F050BD">
        <w:rPr>
          <w:rStyle w:val="apple-converted-space"/>
          <w:sz w:val="32"/>
          <w:szCs w:val="32"/>
        </w:rPr>
        <w:t> </w:t>
      </w:r>
      <w:proofErr w:type="gramStart"/>
      <w:r w:rsidRPr="00F050BD">
        <w:rPr>
          <w:sz w:val="32"/>
          <w:szCs w:val="32"/>
        </w:rPr>
        <w:t>от</w:t>
      </w:r>
      <w:proofErr w:type="gramEnd"/>
      <w:r w:rsidRPr="00F050BD">
        <w:rPr>
          <w:sz w:val="32"/>
          <w:szCs w:val="32"/>
        </w:rPr>
        <w:t xml:space="preserve"> сделанного стоят неизмеримо дороже.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Виды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</w:t>
      </w:r>
      <w:proofErr w:type="gramStart"/>
      <w:r w:rsidRPr="00F050BD">
        <w:rPr>
          <w:rStyle w:val="apple-converted-space"/>
          <w:b/>
          <w:bCs/>
          <w:sz w:val="32"/>
          <w:szCs w:val="32"/>
        </w:rPr>
        <w:t> </w:t>
      </w:r>
      <w:r w:rsidRPr="00F050BD">
        <w:rPr>
          <w:sz w:val="32"/>
          <w:szCs w:val="32"/>
        </w:rPr>
        <w:t>:</w:t>
      </w:r>
      <w:proofErr w:type="gramEnd"/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предметная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сюжетная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декоративная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В предметной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изображение отдельных предметов является более простым, чем в рисовании</w:t>
      </w:r>
      <w:proofErr w:type="gramStart"/>
      <w:r w:rsidRPr="00F050BD">
        <w:rPr>
          <w:sz w:val="32"/>
          <w:szCs w:val="32"/>
        </w:rPr>
        <w:t xml:space="preserve">.. </w:t>
      </w:r>
      <w:proofErr w:type="gramEnd"/>
      <w:r w:rsidRPr="00F050BD">
        <w:rPr>
          <w:sz w:val="32"/>
          <w:szCs w:val="32"/>
        </w:rPr>
        <w:t>Дети с интересом лепят фигуры людей и животных. При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этих предметов они передают лишь наиболее яркие, характерные признаки, а форма основных частей остается обобщенной. Поэтому главной задачей является обучение детей изображать в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основную форму предметов и наиболее яркие, характерные признаки.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Сюжетная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требует от детей большего объема работы, так как нужно вылепить каждый предмет, входящий в композицию, установить его, дополнить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лепку деталями</w:t>
      </w:r>
      <w:r w:rsidRPr="00F050BD">
        <w:rPr>
          <w:sz w:val="32"/>
          <w:szCs w:val="32"/>
        </w:rPr>
        <w:t>. Основные задачи при обучении сюжетной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лепке</w:t>
      </w:r>
      <w:proofErr w:type="gramStart"/>
      <w:r w:rsidRPr="00F050BD">
        <w:rPr>
          <w:rStyle w:val="apple-converted-space"/>
          <w:b/>
          <w:bCs/>
          <w:sz w:val="32"/>
          <w:szCs w:val="32"/>
        </w:rPr>
        <w:t> </w:t>
      </w:r>
      <w:r w:rsidRPr="00F050BD">
        <w:rPr>
          <w:sz w:val="32"/>
          <w:szCs w:val="32"/>
        </w:rPr>
        <w:t>:</w:t>
      </w:r>
      <w:proofErr w:type="gramEnd"/>
      <w:r w:rsidRPr="00F050BD">
        <w:rPr>
          <w:sz w:val="32"/>
          <w:szCs w:val="32"/>
        </w:rPr>
        <w:t xml:space="preserve"> - научить задумывать и изображать лепные композиции из 2-3 предметов;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научить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творчески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подходить к решению сюжета, выделяя основное;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- использовать различные приемы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</w:t>
      </w:r>
      <w:r w:rsidRPr="00F050BD">
        <w:rPr>
          <w:sz w:val="32"/>
          <w:szCs w:val="32"/>
        </w:rPr>
        <w:t>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Декоративная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– это создание детьми предметов на темы народного декоративно-прикладного искусства. Эта работа учит детей обращению с инструментом, различным приемам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</w:t>
      </w:r>
      <w:r w:rsidRPr="00F050BD">
        <w:rPr>
          <w:sz w:val="32"/>
          <w:szCs w:val="32"/>
        </w:rPr>
        <w:t>, красивому декоративному заполнению пространства. Художественно-</w:t>
      </w:r>
      <w:r w:rsidRPr="00F050BD">
        <w:rPr>
          <w:rStyle w:val="a4"/>
          <w:sz w:val="32"/>
          <w:szCs w:val="32"/>
        </w:rPr>
        <w:t>творческая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деятельность проявляется не только в конечных продуктах детского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творчества</w:t>
      </w:r>
      <w:r w:rsidRPr="00F050BD">
        <w:rPr>
          <w:sz w:val="32"/>
          <w:szCs w:val="32"/>
        </w:rPr>
        <w:t>, но и в высказываниях детей в момент рождения замысла. Часто именно этот разговор, непосредственно предваряющий практическую деятельность, и является главным отправным толчком, рождающим художественный образ в детском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творчестве</w:t>
      </w:r>
      <w:r w:rsidRPr="00F050BD">
        <w:rPr>
          <w:sz w:val="32"/>
          <w:szCs w:val="32"/>
        </w:rPr>
        <w:t>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Хочется сказать еще об одном виде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 – по замыслу</w:t>
      </w:r>
      <w:r w:rsidRPr="00F050BD">
        <w:rPr>
          <w:sz w:val="32"/>
          <w:szCs w:val="32"/>
        </w:rPr>
        <w:t>. Основная задача здесь состоит в том, чтобы дети самостоятельно учились задумывать тему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</w:t>
      </w:r>
      <w:r w:rsidRPr="00F050BD">
        <w:rPr>
          <w:sz w:val="32"/>
          <w:szCs w:val="32"/>
        </w:rPr>
        <w:t>, опираясь на полученные умения и навыки, доводили работу до конца, проявляя самостоятельность и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творческую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 xml:space="preserve">активность в создании четкой формы предмета, в </w:t>
      </w:r>
      <w:r w:rsidRPr="00F050BD">
        <w:rPr>
          <w:sz w:val="32"/>
          <w:szCs w:val="32"/>
        </w:rPr>
        <w:lastRenderedPageBreak/>
        <w:t>дополнении его деталями, в применении знакомых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способов лепки</w:t>
      </w:r>
      <w:r w:rsidRPr="00F050BD">
        <w:rPr>
          <w:sz w:val="32"/>
          <w:szCs w:val="32"/>
        </w:rPr>
        <w:t>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proofErr w:type="gramStart"/>
      <w:r w:rsidRPr="00F050BD">
        <w:rPr>
          <w:sz w:val="32"/>
          <w:szCs w:val="32"/>
        </w:rPr>
        <w:t>Для поддержания интереса к процессу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лепки и развития творческих способностей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в работе с детьми можно использовать так называемые нетрадиционные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способы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и лепить не скульптуры, а картины.. Для этого необходимо подготовить основу (картонную, деревянную, или керамическую, покрыть ее тонким слоем пластилина, процарапать на ней задуманный рисунок или сделать эскиз на бумаге.</w:t>
      </w:r>
      <w:proofErr w:type="gramEnd"/>
      <w:r w:rsidRPr="00F050BD">
        <w:rPr>
          <w:sz w:val="32"/>
          <w:szCs w:val="32"/>
        </w:rPr>
        <w:t xml:space="preserve"> А затем можно лепить детали по порядку и прикреплять их – придавливать, примазывать, разглаживать.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Барельеф – лепная картина с выпуклым изображением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5"/>
          <w:sz w:val="32"/>
          <w:szCs w:val="32"/>
        </w:rPr>
        <w:t>(детали выступают над поверхностью основы)</w:t>
      </w:r>
      <w:r w:rsidRPr="00F050BD">
        <w:rPr>
          <w:sz w:val="32"/>
          <w:szCs w:val="32"/>
        </w:rPr>
        <w:t>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Горельеф – это рельеф с более выпуклым изображением, чем барельеф.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Эти два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способа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известны достаточно давно.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>Пластилинография – нетрадиционная техника изобразительного искусства</w:t>
      </w:r>
      <w:proofErr w:type="gramStart"/>
      <w:r w:rsidRPr="00F050BD">
        <w:rPr>
          <w:sz w:val="32"/>
          <w:szCs w:val="32"/>
        </w:rPr>
        <w:t>,п</w:t>
      </w:r>
      <w:proofErr w:type="gramEnd"/>
      <w:r w:rsidRPr="00F050BD">
        <w:rPr>
          <w:sz w:val="32"/>
          <w:szCs w:val="32"/>
        </w:rPr>
        <w:t>о сравнению с двумя другими, появилась значительно недавно, но завоевала огромную популярность у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педагогов</w:t>
      </w:r>
      <w:r w:rsidRPr="00F050BD">
        <w:rPr>
          <w:sz w:val="32"/>
          <w:szCs w:val="32"/>
        </w:rPr>
        <w:t>. Принцип ее заключается в создании лепной картины с изображением полуобъемных предметов на горизонтальной поверхности. Основой может служить цветной картон, что во многом упрощает работу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дошкольникам</w:t>
      </w:r>
      <w:r w:rsidRPr="00F050BD">
        <w:rPr>
          <w:sz w:val="32"/>
          <w:szCs w:val="32"/>
        </w:rPr>
        <w:t>.</w:t>
      </w:r>
    </w:p>
    <w:p w:rsidR="00F050BD" w:rsidRPr="00F050BD" w:rsidRDefault="00F050BD" w:rsidP="00F050BD">
      <w:pPr>
        <w:pStyle w:val="a3"/>
        <w:shd w:val="clear" w:color="auto" w:fill="FFFFFF"/>
        <w:spacing w:before="0" w:beforeAutospacing="0" w:after="0" w:afterAutospacing="0" w:line="387" w:lineRule="atLeast"/>
        <w:rPr>
          <w:sz w:val="32"/>
          <w:szCs w:val="32"/>
        </w:rPr>
      </w:pPr>
      <w:r w:rsidRPr="00F050BD">
        <w:rPr>
          <w:sz w:val="32"/>
          <w:szCs w:val="32"/>
        </w:rPr>
        <w:t xml:space="preserve">Приятно, когда ребенок делает </w:t>
      </w:r>
      <w:proofErr w:type="gramStart"/>
      <w:r w:rsidRPr="00F050BD">
        <w:rPr>
          <w:sz w:val="32"/>
          <w:szCs w:val="32"/>
        </w:rPr>
        <w:t>что то</w:t>
      </w:r>
      <w:proofErr w:type="gramEnd"/>
      <w:r w:rsidRPr="00F050BD">
        <w:rPr>
          <w:sz w:val="32"/>
          <w:szCs w:val="32"/>
        </w:rPr>
        <w:t xml:space="preserve"> своими руками. И не важно, что штуковина получается немножко кривая и кособокая, главное, что малыш сам это сделал. Не только занимательной игрой, но и скрытым учебным процессом для ребенка будет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rStyle w:val="a4"/>
          <w:sz w:val="32"/>
          <w:szCs w:val="32"/>
        </w:rPr>
        <w:t>лепка</w:t>
      </w:r>
      <w:r w:rsidRPr="00F050BD">
        <w:rPr>
          <w:rStyle w:val="apple-converted-space"/>
          <w:sz w:val="32"/>
          <w:szCs w:val="32"/>
        </w:rPr>
        <w:t> </w:t>
      </w:r>
      <w:r w:rsidRPr="00F050BD">
        <w:rPr>
          <w:sz w:val="32"/>
          <w:szCs w:val="32"/>
        </w:rPr>
        <w:t>из различных материалов, где он самостоятельно сможет пофантазировать, проявить свое мастерство.</w:t>
      </w:r>
    </w:p>
    <w:p w:rsidR="00550711" w:rsidRPr="00F050BD" w:rsidRDefault="00550711" w:rsidP="00F050BD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50711" w:rsidRPr="00F050BD" w:rsidSect="00F050BD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050BD"/>
    <w:rsid w:val="00550711"/>
    <w:rsid w:val="007D445D"/>
    <w:rsid w:val="00F05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5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50BD"/>
    <w:rPr>
      <w:b/>
      <w:bCs/>
    </w:rPr>
  </w:style>
  <w:style w:type="character" w:customStyle="1" w:styleId="apple-converted-space">
    <w:name w:val="apple-converted-space"/>
    <w:basedOn w:val="a0"/>
    <w:rsid w:val="00F050BD"/>
  </w:style>
  <w:style w:type="character" w:styleId="a5">
    <w:name w:val="Emphasis"/>
    <w:basedOn w:val="a0"/>
    <w:uiPriority w:val="20"/>
    <w:qFormat/>
    <w:rsid w:val="00F050B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050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 Spacing"/>
    <w:uiPriority w:val="1"/>
    <w:qFormat/>
    <w:rsid w:val="00F050BD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F0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5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855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2022-10-21T07:50:00Z</dcterms:created>
  <dcterms:modified xsi:type="dcterms:W3CDTF">2022-10-21T08:08:00Z</dcterms:modified>
</cp:coreProperties>
</file>